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9" w:rsidRDefault="00EF5DE9" w:rsidP="0007760C">
      <w:pPr>
        <w:spacing w:before="270" w:after="16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739"/>
          <w:sz w:val="36"/>
          <w:szCs w:val="36"/>
        </w:rPr>
      </w:pPr>
      <w:r w:rsidRPr="00EF5DE9">
        <w:rPr>
          <w:rFonts w:ascii="Arial" w:eastAsia="Times New Roman" w:hAnsi="Arial" w:cs="Arial"/>
          <w:color w:val="333739"/>
          <w:sz w:val="36"/>
          <w:szCs w:val="36"/>
        </w:rPr>
        <w:t>Программа</w:t>
      </w:r>
    </w:p>
    <w:p w:rsidR="0007760C" w:rsidRPr="00EF5DE9" w:rsidRDefault="0007760C" w:rsidP="00EF5DE9">
      <w:pPr>
        <w:spacing w:before="270" w:after="165" w:line="240" w:lineRule="auto"/>
        <w:textAlignment w:val="baseline"/>
        <w:outlineLvl w:val="2"/>
        <w:rPr>
          <w:rFonts w:ascii="Arial" w:eastAsia="Times New Roman" w:hAnsi="Arial" w:cs="Arial"/>
          <w:color w:val="333739"/>
          <w:sz w:val="36"/>
          <w:szCs w:val="36"/>
        </w:rPr>
      </w:pPr>
    </w:p>
    <w:p w:rsidR="00EF5DE9" w:rsidRPr="00EF5DE9" w:rsidRDefault="00EF5DE9" w:rsidP="00EF5D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sz w:val="21"/>
          <w:szCs w:val="21"/>
        </w:rPr>
        <w:t>Министерство культуры Свердловской области</w:t>
      </w:r>
    </w:p>
    <w:p w:rsidR="00EF5DE9" w:rsidRPr="00EF5DE9" w:rsidRDefault="00EF5DE9" w:rsidP="00EF5D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sz w:val="21"/>
          <w:szCs w:val="21"/>
        </w:rPr>
        <w:t>Свердловская областная универсальная научная библиотека им. В.Г. Белинского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БИБЛИОТЕКА И ФОРМИРОВАНИЕ ИНФОРМАЦИОННОЙ КУЛЬТУРЫ ОБЩЕСТВА В КОНТЕКСТЕ АКТУАЛЬНЫХ СОЦИАЛЬНЫХ ПРАКТИК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Третья межрегиональная научно-практическая конференция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ПРОГРАММА  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  <w:t> 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  <w:u w:val="single"/>
        </w:rPr>
        <w:t>16 октября, вторник</w:t>
      </w:r>
      <w:r w:rsidRPr="00EF5DE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Актовый зал, основное здание, 3 этаж</w:t>
      </w:r>
    </w:p>
    <w:p w:rsidR="00EF5DE9" w:rsidRPr="00EF5DE9" w:rsidRDefault="00EF5DE9" w:rsidP="00E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DE9" w:rsidRPr="00EF5DE9" w:rsidRDefault="00EF5DE9" w:rsidP="00EF5D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9.00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10.00 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t>Регистрация участников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10.00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Приветствие Министерства культуры Свердловской области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10.15 — 12.30 Пленарное заседание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Информационная культура личности и общества: новые вызовы.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Опарина Ольга Дмитриевна, к. п.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н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>, директор  ГАУК СО «Свердловская областная универсальная научная библиотека им. В. Г. Белинского» (Екатеринбург)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Массовое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медийно-информационное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образование как современная функция библиотек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Жилавская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Ирина Владимировна, зав. кафедрой ЮНЕСКО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медийно-информационной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грамотности и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медиаобразования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граждан Института журналистики, коммуникаций и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медиаобразования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Московского педагогического государственного университета (Москва)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Формирование информационной культуры личности в условиях современной библиотеки: задача старая, технологии новые.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Бражникова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Светлана Алексеевна, зам.  директора по научной деятельности Белгородской  государственной универсальной научной библиотеки (Белгород)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Повышение информационной культуры пользователей (по материалам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Моргенштерновских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чтений 2018 года).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Ситникова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Наталья Петровна,  зам.  директора по основной деятельности Челябинской областной универсальной научной библиотеки (Челябинск)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Краеведческая деятельность государственных библиотек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Костанайской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области в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социокультурной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среде региона.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Дюсибаева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Дариха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Туребаевна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,  директор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Костанайской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областной универсальной научной библиотеки им. Л. Н. Толстого (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Костанай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>, Казахстан)  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Информационная культура ребенка: составляющие и этапы развития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Жамалетдинова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Неля Романовна,  директор ГБУК СО «Свердловская областная библиотека для детей и молодежи им. В. П. Крапивина»  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12.30 — 13.30 ОБЕД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13.30 — 16.30   Сессия 1 «Социальные практики и проекты в сфере информационной культуры»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Что такое социальные практики?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Капкан Мария Владимировна, кандидат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культурологии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, доцент кафедры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культурологии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и социально-культурной деятельности Уральского федерального университета имени первого Президента России Б.Н.Ельцина 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Лучшие социальные практики библиотек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Новоуральского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городского округа: о библиотечной программе «Я и Финансы»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Бартова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Мария Владимировна, зав. Центром общественного доступа к социально значимой информации Публичной библиотеки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Новоуральского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городского округа (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Новоуральск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>) 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Краеведческая деятельность библиотеки в сфере сохранения истории малой родины.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Сарабанская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Людмила Анатольевна, директор библиотеки №17 Муниципального бюджетного учреждения культуры «Централизованная библиотечная система» (Каменск-Уральский) 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Опыт работы библиотек города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Югорска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с общественными некоммерческими организациями.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Анкина Наталья Викторовна,  зав. центральной городской библиотекой им. А.И.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Харизовой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  МБУ «Централизованная библиотечная система г.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Югорска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>», учредитель Благотворительного фонда «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Югорск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без наркотиков» (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Югорск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, ХМАО —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Югра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>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Ресурсы собственной генерации ГПНТБ СО РАН для информационного обеспечения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социокультурной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деятельности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Рыкова Валентина Викторовна, старший научный сотрудник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Государственной публичной научно-технической библиотеки Сибирского отделения Российской академии наук (ГПНТБ СО РАН, Новосибирск)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Социальная реклама библиотеки как средство формирования культуры толерантности в условиях поликультурного общества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Кокорина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Светлана Васильевна, к.п.н., зав. информационно-библиографическим отделом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t> </w:t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ГБУК СО «Свердловская областная межнациональная библиотека»(Екатеринбург)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Формирование позитивного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библиопространства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>: волонтерские практики Свердловской областной специальной библиотеки для слепых.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Войта Юлия Сергеевна, зав. отделом информационных технологий ГКУК СО «Свердловская специальная библиотека для слепых» 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  <w:u w:val="single"/>
        </w:rPr>
        <w:t>17 октября, среда</w:t>
      </w:r>
      <w:r w:rsidRPr="00EF5DE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Конференц-зал, здания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пристроя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>, 2 этаж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10.00 — 12.00</w:t>
      </w:r>
      <w:r w:rsidRPr="00EF5DE9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br/>
      </w:r>
      <w:r w:rsidRPr="00EF5DE9">
        <w:rPr>
          <w:rFonts w:ascii="Times New Roman" w:eastAsia="Times New Roman" w:hAnsi="Times New Roman" w:cs="Times New Roman"/>
          <w:b/>
          <w:bCs/>
          <w:sz w:val="21"/>
        </w:rPr>
        <w:t>МАСТЕР-КЛАСС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t>  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Медиаобразовательная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траектория библиотеки: к целевой аудитории — и обратно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Жилавская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Ирина Владимировна, зав. кафедрой ЮНЕСКО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медийно-информационной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грамотности и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медиаобразования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граждан Института журналистики, коммуникаций и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медиаобразования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Московского педагогического государственного университета (Москва)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12.00 — 13.00 ОБЕД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13.00 — 15.00  Сессия 2 «Современные инструменты формирования информационной культуры»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«Привет, с вами Я!..»: Школа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блогеров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как способ развития информационной культуры подростка.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Корчагина Надежда Сергеевна, зав. сектором выставочной деятельности библиотеки № 27 МБУК ЦБС  (Ульяновск)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lastRenderedPageBreak/>
        <w:t xml:space="preserve">50 оттенков… правды: зачем «Большой информационный Екатеринбург» учит город отличать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фейк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от действительности?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Хисамутдинов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Руслан Евгеньевич, специалист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инновационно-методического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отдела  Муниципального объединения библиотек города Екатеринбурга 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Презентация проекта «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MediaLib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»: современный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медиаобраз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Центральной городской библиотеки г. Нижний Тагил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Савинцева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Елена Алексеевна, заведующая отделом правовой, электронной информации и сервиса Центральной городской библиотеки г. Нижний Тагил</w:t>
      </w:r>
      <w:r w:rsidRPr="00EF5DE9">
        <w:rPr>
          <w:rFonts w:ascii="Times New Roman" w:eastAsia="Times New Roman" w:hAnsi="Times New Roman" w:cs="Times New Roman"/>
          <w:i/>
          <w:iCs/>
          <w:sz w:val="21"/>
          <w:szCs w:val="21"/>
          <w:bdr w:val="none" w:sz="0" w:space="0" w:color="auto" w:frame="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Юрлов Александр Алексеевич, библиотекарь отдела правовой, электронной информации и сервиса Центральной городской библиотеки г. Нижний Тагил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Новая стилистика коммуникации: итоги VIII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неКонференции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 xml:space="preserve"> библиотечных </w:t>
      </w:r>
      <w:proofErr w:type="spellStart"/>
      <w:r w:rsidRPr="00EF5DE9">
        <w:rPr>
          <w:rFonts w:ascii="Times New Roman" w:eastAsia="Times New Roman" w:hAnsi="Times New Roman" w:cs="Times New Roman"/>
          <w:b/>
          <w:bCs/>
          <w:sz w:val="21"/>
        </w:rPr>
        <w:t>блогеров</w:t>
      </w:r>
      <w:proofErr w:type="spellEnd"/>
      <w:r w:rsidRPr="00EF5DE9">
        <w:rPr>
          <w:rFonts w:ascii="Times New Roman" w:eastAsia="Times New Roman" w:hAnsi="Times New Roman" w:cs="Times New Roman"/>
          <w:b/>
          <w:bCs/>
          <w:sz w:val="21"/>
        </w:rPr>
        <w:t>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>Русина Анастасия Васильевна, руководитель Свердловского регионального центра Президентской библиотеки 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«Не проформы ради, а пользы для»: кого, зачем и как учим в День информационного специалиста.</w:t>
      </w:r>
      <w:r w:rsidRPr="00EF5DE9">
        <w:rPr>
          <w:rFonts w:ascii="Times New Roman" w:eastAsia="Times New Roman" w:hAnsi="Times New Roman" w:cs="Times New Roman"/>
          <w:sz w:val="21"/>
          <w:szCs w:val="21"/>
        </w:rPr>
        <w:br/>
      </w:r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Яковлева Маргарита Валентиновна, зав. отделом </w:t>
      </w:r>
      <w:proofErr w:type="spellStart"/>
      <w:r w:rsidRPr="00EF5DE9">
        <w:rPr>
          <w:rFonts w:ascii="Times New Roman" w:eastAsia="Times New Roman" w:hAnsi="Times New Roman" w:cs="Times New Roman"/>
          <w:i/>
          <w:iCs/>
          <w:sz w:val="21"/>
        </w:rPr>
        <w:t>мультимедийных</w:t>
      </w:r>
      <w:proofErr w:type="spellEnd"/>
      <w:r w:rsidRPr="00EF5DE9">
        <w:rPr>
          <w:rFonts w:ascii="Times New Roman" w:eastAsia="Times New Roman" w:hAnsi="Times New Roman" w:cs="Times New Roman"/>
          <w:i/>
          <w:iCs/>
          <w:sz w:val="21"/>
        </w:rPr>
        <w:t xml:space="preserve"> технологий СОУНБ им. В. Г. Белинского (Екатеринбург)</w:t>
      </w:r>
    </w:p>
    <w:p w:rsidR="00EF5DE9" w:rsidRPr="00EF5DE9" w:rsidRDefault="00EF5DE9" w:rsidP="00EF5DE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F5DE9">
        <w:rPr>
          <w:rFonts w:ascii="Times New Roman" w:eastAsia="Times New Roman" w:hAnsi="Times New Roman" w:cs="Times New Roman"/>
          <w:b/>
          <w:bCs/>
          <w:sz w:val="21"/>
        </w:rPr>
        <w:t>15.00  КРУГЛЫЙ СТОЛ:  подведение итогов</w:t>
      </w:r>
    </w:p>
    <w:p w:rsidR="0005148D" w:rsidRDefault="0005148D"/>
    <w:sectPr w:rsidR="0005148D" w:rsidSect="0046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5DE9"/>
    <w:rsid w:val="0005148D"/>
    <w:rsid w:val="0007760C"/>
    <w:rsid w:val="00463183"/>
    <w:rsid w:val="00E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3"/>
  </w:style>
  <w:style w:type="paragraph" w:styleId="3">
    <w:name w:val="heading 3"/>
    <w:basedOn w:val="a"/>
    <w:link w:val="30"/>
    <w:uiPriority w:val="9"/>
    <w:qFormat/>
    <w:rsid w:val="00EF5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D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F5DE9"/>
    <w:rPr>
      <w:b/>
      <w:bCs/>
    </w:rPr>
  </w:style>
  <w:style w:type="paragraph" w:styleId="a4">
    <w:name w:val="Normal (Web)"/>
    <w:basedOn w:val="a"/>
    <w:uiPriority w:val="99"/>
    <w:semiHidden/>
    <w:unhideWhenUsed/>
    <w:rsid w:val="00EF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F5D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2020-03-27T08:24:00Z</dcterms:created>
  <dcterms:modified xsi:type="dcterms:W3CDTF">2020-03-27T08:32:00Z</dcterms:modified>
</cp:coreProperties>
</file>